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4F033" w14:textId="63DA3E5B" w:rsidR="006E42A9" w:rsidRDefault="00372EC4">
      <w:pPr>
        <w:spacing w:before="240"/>
        <w:jc w:val="both"/>
      </w:pPr>
      <w:r>
        <w:rPr>
          <w:rFonts w:ascii="Times New Roman" w:hAnsi="Times New Roman"/>
          <w:b/>
        </w:rPr>
        <w:t xml:space="preserve">PROJECT ID: </w:t>
      </w:r>
      <w:r>
        <w:rPr>
          <w:rFonts w:ascii="Times New Roman" w:hAnsi="Times New Roman"/>
        </w:rPr>
        <w:t>CAFS.</w:t>
      </w:r>
      <w:r w:rsidR="00F35AA6">
        <w:rPr>
          <w:rFonts w:ascii="Times New Roman" w:hAnsi="Times New Roman"/>
        </w:rPr>
        <w:t>20.81</w:t>
      </w:r>
    </w:p>
    <w:p w14:paraId="3A1F9784" w14:textId="4B2419F5" w:rsidR="006E42A9" w:rsidRDefault="00372EC4">
      <w:pPr>
        <w:spacing w:before="240"/>
        <w:jc w:val="both"/>
        <w:rPr>
          <w:b/>
          <w:bCs/>
        </w:rPr>
      </w:pPr>
      <w:r>
        <w:rPr>
          <w:rFonts w:ascii="Times New Roman" w:hAnsi="Times New Roman"/>
          <w:b/>
          <w:bCs/>
        </w:rPr>
        <w:t xml:space="preserve">YEAR: </w:t>
      </w:r>
      <w:r w:rsidR="00FD2B76">
        <w:rPr>
          <w:rFonts w:ascii="Times New Roman" w:hAnsi="Times New Roman"/>
          <w:b/>
          <w:bCs/>
          <w:u w:val="single"/>
        </w:rPr>
        <w:t>2</w:t>
      </w:r>
      <w:r>
        <w:rPr>
          <w:rFonts w:ascii="Times New Roman" w:hAnsi="Times New Roman"/>
          <w:b/>
          <w:bCs/>
        </w:rPr>
        <w:t xml:space="preserve"> </w:t>
      </w:r>
      <w:r>
        <w:rPr>
          <w:rFonts w:ascii="Times New Roman" w:hAnsi="Times New Roman"/>
        </w:rPr>
        <w:t>of</w:t>
      </w:r>
      <w:bookmarkStart w:id="0" w:name="_GoBack"/>
      <w:bookmarkEnd w:id="0"/>
      <w:r>
        <w:rPr>
          <w:rFonts w:ascii="Times New Roman" w:hAnsi="Times New Roman"/>
          <w:b/>
          <w:bCs/>
          <w:u w:val="single"/>
        </w:rPr>
        <w:t xml:space="preserve"> </w:t>
      </w:r>
      <w:r w:rsidR="00F35AA6">
        <w:rPr>
          <w:rFonts w:ascii="Times New Roman" w:hAnsi="Times New Roman"/>
          <w:b/>
          <w:bCs/>
          <w:u w:val="single"/>
        </w:rPr>
        <w:t>3</w:t>
      </w:r>
      <w:r>
        <w:rPr>
          <w:rFonts w:ascii="Times New Roman" w:hAnsi="Times New Roman"/>
          <w:b/>
          <w:bCs/>
          <w:u w:val="single"/>
        </w:rPr>
        <w:t xml:space="preserve">      </w:t>
      </w:r>
    </w:p>
    <w:p w14:paraId="690473A1" w14:textId="2BA14DCB" w:rsidR="006E42A9" w:rsidRDefault="00372EC4">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F35AA6" w:rsidRPr="00F35AA6">
        <w:rPr>
          <w:rFonts w:ascii="Times New Roman" w:hAnsi="Times New Roman"/>
        </w:rPr>
        <w:t>Resilience of soil organic matter to</w:t>
      </w:r>
      <w:r w:rsidR="00713679">
        <w:rPr>
          <w:rFonts w:ascii="Times New Roman" w:hAnsi="Times New Roman"/>
        </w:rPr>
        <w:t xml:space="preserve"> forest</w:t>
      </w:r>
      <w:r w:rsidR="00F35AA6" w:rsidRPr="00F35AA6">
        <w:rPr>
          <w:rFonts w:ascii="Times New Roman" w:hAnsi="Times New Roman"/>
        </w:rPr>
        <w:t xml:space="preserve"> harvesting: A global study of long-term soil productivity experiments</w:t>
      </w:r>
    </w:p>
    <w:p w14:paraId="6AD4E13F" w14:textId="41269543" w:rsidR="006E42A9" w:rsidRDefault="00372EC4">
      <w:pPr>
        <w:spacing w:before="240"/>
        <w:jc w:val="both"/>
        <w:rPr>
          <w:rFonts w:ascii="Times New Roman" w:hAnsi="Times New Roman"/>
        </w:rPr>
      </w:pPr>
      <w:r>
        <w:rPr>
          <w:rFonts w:ascii="Times New Roman" w:hAnsi="Times New Roman"/>
          <w:b/>
        </w:rPr>
        <w:t>INVESTIGATOR(S):</w:t>
      </w:r>
      <w:r w:rsidR="00F35AA6">
        <w:rPr>
          <w:rFonts w:ascii="Times New Roman" w:hAnsi="Times New Roman"/>
          <w:b/>
        </w:rPr>
        <w:t xml:space="preserve"> </w:t>
      </w:r>
      <w:r w:rsidR="00F35AA6" w:rsidRPr="00F35AA6">
        <w:rPr>
          <w:rFonts w:ascii="Times New Roman" w:hAnsi="Times New Roman"/>
          <w:b/>
        </w:rPr>
        <w:t>Jeff Hatten (OSU), Stephanie Winters (OSU), Kim Littke (UW), Carlos Gonzalez (OSU), Doug Maguire (OSU), Aaron Weiskittel (UM)</w:t>
      </w:r>
    </w:p>
    <w:p w14:paraId="03D20E19" w14:textId="77777777" w:rsidR="006E42A9" w:rsidRDefault="006E42A9">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6E42A9" w14:paraId="378FF5EA"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C739140" w14:textId="77777777" w:rsidR="006E42A9" w:rsidRDefault="00372EC4">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14:paraId="2DF55378" w14:textId="75D7F212" w:rsidR="006E42A9" w:rsidRDefault="00F35AA6">
            <w:pPr>
              <w:rPr>
                <w:rFonts w:ascii="Times New Roman" w:hAnsi="Times New Roman"/>
                <w:szCs w:val="24"/>
              </w:rPr>
            </w:pPr>
            <w:r w:rsidRPr="00176ED4">
              <w:rPr>
                <w:rFonts w:ascii="Times New Roman" w:hAnsi="Times New Roman"/>
                <w:szCs w:val="24"/>
              </w:rPr>
              <w:t xml:space="preserve">Soil </w:t>
            </w:r>
            <w:r>
              <w:rPr>
                <w:rFonts w:ascii="Times New Roman" w:hAnsi="Times New Roman"/>
                <w:szCs w:val="24"/>
              </w:rPr>
              <w:t xml:space="preserve">organic </w:t>
            </w:r>
            <w:r w:rsidRPr="00176ED4">
              <w:rPr>
                <w:rFonts w:ascii="Times New Roman" w:hAnsi="Times New Roman"/>
                <w:szCs w:val="24"/>
              </w:rPr>
              <w:t>carbon</w:t>
            </w:r>
            <w:r>
              <w:rPr>
                <w:rFonts w:ascii="Times New Roman" w:hAnsi="Times New Roman"/>
                <w:szCs w:val="24"/>
              </w:rPr>
              <w:t xml:space="preserve"> (SOC)</w:t>
            </w:r>
            <w:r w:rsidRPr="00176ED4">
              <w:rPr>
                <w:rFonts w:ascii="Times New Roman" w:hAnsi="Times New Roman"/>
                <w:szCs w:val="24"/>
              </w:rPr>
              <w:t xml:space="preserve"> quantity </w:t>
            </w:r>
            <w:r w:rsidRPr="00AB6884">
              <w:rPr>
                <w:rFonts w:ascii="Times New Roman" w:hAnsi="Times New Roman"/>
              </w:rPr>
              <w:t xml:space="preserve">and quality are linked to important soil functions including nutrient mineralization, aggregate stability, trafficability, and water retention and hydrologic processes.  In turn, these soil functions are correlated with a wide range of ecosystem properties that are relevant to forest managers. For example, high SOC is associated with high </w:t>
            </w:r>
            <w:r w:rsidR="00713679">
              <w:rPr>
                <w:rFonts w:ascii="Times New Roman" w:hAnsi="Times New Roman"/>
              </w:rPr>
              <w:t>forest</w:t>
            </w:r>
            <w:r w:rsidRPr="00AB6884">
              <w:rPr>
                <w:rFonts w:ascii="Times New Roman" w:hAnsi="Times New Roman"/>
              </w:rPr>
              <w:t xml:space="preserve"> productivity.  Harvesting can remove substantial portions of a forest’s aboveground </w:t>
            </w:r>
            <w:r w:rsidR="00713679">
              <w:rPr>
                <w:rFonts w:ascii="Times New Roman" w:hAnsi="Times New Roman"/>
              </w:rPr>
              <w:t>carbon</w:t>
            </w:r>
            <w:r w:rsidRPr="00AB6884">
              <w:rPr>
                <w:rFonts w:ascii="Times New Roman" w:hAnsi="Times New Roman"/>
              </w:rPr>
              <w:t xml:space="preserve"> stores; however, in most cases these disturbances have little impact on mineral associated </w:t>
            </w:r>
            <w:r w:rsidR="00713679">
              <w:rPr>
                <w:rFonts w:ascii="Times New Roman" w:hAnsi="Times New Roman"/>
              </w:rPr>
              <w:t>SOC</w:t>
            </w:r>
            <w:r w:rsidRPr="00AB6884">
              <w:rPr>
                <w:rFonts w:ascii="Times New Roman" w:hAnsi="Times New Roman"/>
              </w:rPr>
              <w:t xml:space="preserve">.  Very few studies have been conducted to examine the mechanisms that SOC has to resist change or be resilient against change (i.e. recover C at rates similar to those lost). The overall objective of this proposal is to elucidate the mechanisms that impart resilience to forest soil carbon after harvesting. Our central hypothesis is that organo-mineral complexes are resistant to disturbance-induced degradation and that soil carbon vulnerable to disturbance is readily replaced by decaying roots left after harvest. We will utilize three decades of archived and new data and samples from North American and New Zealand forest biomass harvesting studies in conjunction with detailed characterization of the </w:t>
            </w:r>
            <w:r w:rsidRPr="00523C45">
              <w:rPr>
                <w:rFonts w:ascii="Times New Roman" w:hAnsi="Times New Roman"/>
              </w:rPr>
              <w:t>mineralogy</w:t>
            </w:r>
            <w:r w:rsidRPr="00AB6884">
              <w:rPr>
                <w:rFonts w:ascii="Times New Roman" w:hAnsi="Times New Roman"/>
              </w:rPr>
              <w:t>, soil carbon stabilization mechanisms, radiocarbon age, and biomarkers to elucidate mechanisms in soil carbon dynamics in disturbed and recovering systems. By meeting our objectives, we will be able to understand which soils are most vulnerable to losses and degradation and develop management strategies that maintain or enhance forest SOC in managed settings. This research is currently funded by the USDA-AFRI.</w:t>
            </w:r>
          </w:p>
        </w:tc>
      </w:tr>
      <w:tr w:rsidR="006E42A9" w14:paraId="5828DD37"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8D9EB40" w14:textId="77777777" w:rsidR="006E42A9" w:rsidRDefault="00372EC4">
            <w:pPr>
              <w:rPr>
                <w:rFonts w:ascii="Times New Roman" w:hAnsi="Times New Roman"/>
                <w:b/>
                <w:szCs w:val="24"/>
              </w:rPr>
            </w:pPr>
            <w:r>
              <w:rPr>
                <w:rFonts w:ascii="Times New Roman" w:hAnsi="Times New Roman"/>
                <w:b/>
                <w:szCs w:val="24"/>
              </w:rPr>
              <w:t>HYPOTHESES or OBJECTIVES:</w:t>
            </w:r>
          </w:p>
          <w:p w14:paraId="524C16E1" w14:textId="77777777" w:rsidR="00F35AA6" w:rsidRDefault="00F35AA6" w:rsidP="00F35AA6">
            <w:pPr>
              <w:pStyle w:val="ListParagraph"/>
              <w:numPr>
                <w:ilvl w:val="0"/>
                <w:numId w:val="1"/>
              </w:numPr>
              <w:rPr>
                <w:rFonts w:ascii="Times New Roman" w:hAnsi="Times New Roman"/>
                <w:szCs w:val="24"/>
              </w:rPr>
            </w:pPr>
            <w:r>
              <w:rPr>
                <w:rFonts w:ascii="Times New Roman" w:hAnsi="Times New Roman"/>
                <w:szCs w:val="24"/>
              </w:rPr>
              <w:t>Characterize soil carbon dynamics after forest harvesting using treatments designed by the long-term soil productivity experiments (LTSP).</w:t>
            </w:r>
          </w:p>
          <w:p w14:paraId="0DC1A021" w14:textId="5A573B01" w:rsidR="006E42A9" w:rsidRPr="00F35AA6" w:rsidRDefault="00F35AA6" w:rsidP="00F35AA6">
            <w:pPr>
              <w:pStyle w:val="ListParagraph"/>
              <w:numPr>
                <w:ilvl w:val="0"/>
                <w:numId w:val="1"/>
              </w:numPr>
              <w:rPr>
                <w:rFonts w:ascii="Times New Roman" w:hAnsi="Times New Roman"/>
                <w:szCs w:val="24"/>
              </w:rPr>
            </w:pPr>
            <w:r>
              <w:rPr>
                <w:rFonts w:ascii="Times New Roman" w:hAnsi="Times New Roman"/>
                <w:szCs w:val="24"/>
              </w:rPr>
              <w:t>Determine the mechanisms of resilience, resistance, or vulnerability of soil carbon to forest harvesting.</w:t>
            </w:r>
          </w:p>
        </w:tc>
      </w:tr>
      <w:tr w:rsidR="006E42A9" w14:paraId="489B15D2"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32BB6EE8" w14:textId="77777777" w:rsidR="006E42A9" w:rsidRDefault="00372EC4">
            <w:r>
              <w:rPr>
                <w:rFonts w:ascii="Times New Roman" w:hAnsi="Times New Roman"/>
                <w:b/>
                <w:szCs w:val="24"/>
              </w:rPr>
              <w:t xml:space="preserve">METHODS: </w:t>
            </w:r>
          </w:p>
          <w:p w14:paraId="53D25F33" w14:textId="24070544" w:rsidR="006E42A9" w:rsidRDefault="00F35AA6">
            <w:r w:rsidRPr="00AB6884">
              <w:rPr>
                <w:rFonts w:ascii="Times New Roman" w:hAnsi="Times New Roman"/>
              </w:rPr>
              <w:t xml:space="preserve">We will examine the dynamics of soil carbon stabilization across archives of soils collected from a the widely applied LTSP treatments (Currently </w:t>
            </w:r>
            <w:r>
              <w:rPr>
                <w:rFonts w:ascii="Times New Roman" w:hAnsi="Times New Roman"/>
              </w:rPr>
              <w:t>–</w:t>
            </w:r>
            <w:r w:rsidRPr="00AB6884">
              <w:rPr>
                <w:rFonts w:ascii="Times New Roman" w:hAnsi="Times New Roman"/>
              </w:rPr>
              <w:t xml:space="preserve"> </w:t>
            </w:r>
            <w:r>
              <w:rPr>
                <w:rFonts w:ascii="Times New Roman" w:hAnsi="Times New Roman"/>
              </w:rPr>
              <w:t xml:space="preserve">CA, ID, </w:t>
            </w:r>
            <w:r w:rsidRPr="00AB6884">
              <w:rPr>
                <w:rFonts w:ascii="Times New Roman" w:hAnsi="Times New Roman"/>
              </w:rPr>
              <w:t>OR,</w:t>
            </w:r>
            <w:r>
              <w:rPr>
                <w:rFonts w:ascii="Times New Roman" w:hAnsi="Times New Roman"/>
              </w:rPr>
              <w:t xml:space="preserve"> </w:t>
            </w:r>
            <w:r w:rsidRPr="00AB6884">
              <w:rPr>
                <w:rFonts w:ascii="Times New Roman" w:hAnsi="Times New Roman"/>
              </w:rPr>
              <w:t xml:space="preserve">NC, and New Zealand). This study encompasses a broad spectrum of soils, forests, and climates and will allow us to determine if the mechanisms of stabilization and resistance to change are different by soil or forest type. We will use density fractionation, mineralogical characterization, radiocarbon, stable isotopes, and biomarkers to characterize soils and soil carbon. Using these methods, we will be able to pinpoint the resistance of mineral and aggregate stabilized pools as well as the organic constituents’ (e.g. charcoal/biochar, lignin) resistance to biomass loss. We hypothesize that those forests that initially have a higher proportion of mineral and aggregate stabilized soil carbon will resist changes associated with loss of aboveground biomass but that the molecular structure of soil carbon will have no effect on resistance </w:t>
            </w:r>
            <w:r w:rsidRPr="00AB6884">
              <w:rPr>
                <w:rFonts w:ascii="Times New Roman" w:hAnsi="Times New Roman"/>
              </w:rPr>
              <w:lastRenderedPageBreak/>
              <w:t>to loss. We further hypothesize that root abundance helps soil carbon be resilient against forest harvesting.</w:t>
            </w:r>
          </w:p>
        </w:tc>
      </w:tr>
      <w:tr w:rsidR="006E42A9" w14:paraId="00B2F5A5"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3BC3F1D5" w14:textId="58886A25" w:rsidR="006E42A9" w:rsidRPr="00F35AA6" w:rsidRDefault="00372EC4">
            <w:pPr>
              <w:rPr>
                <w:rFonts w:ascii="Times New Roman" w:hAnsi="Times New Roman"/>
                <w:b/>
                <w:szCs w:val="24"/>
              </w:rPr>
            </w:pPr>
            <w:r>
              <w:rPr>
                <w:rFonts w:ascii="Times New Roman" w:hAnsi="Times New Roman"/>
                <w:b/>
                <w:szCs w:val="24"/>
              </w:rPr>
              <w:lastRenderedPageBreak/>
              <w:t xml:space="preserve">MAJOR FINDINGS:  </w:t>
            </w:r>
          </w:p>
          <w:p w14:paraId="4230D37E" w14:textId="77777777" w:rsidR="006E42A9" w:rsidRDefault="00F35AA6" w:rsidP="00F35AA6">
            <w:pPr>
              <w:pStyle w:val="ListParagraph"/>
              <w:numPr>
                <w:ilvl w:val="0"/>
                <w:numId w:val="2"/>
              </w:numPr>
              <w:rPr>
                <w:rFonts w:ascii="Times New Roman" w:hAnsi="Times New Roman"/>
                <w:szCs w:val="24"/>
              </w:rPr>
            </w:pPr>
            <w:r>
              <w:rPr>
                <w:rFonts w:ascii="Times New Roman" w:hAnsi="Times New Roman"/>
                <w:szCs w:val="24"/>
              </w:rPr>
              <w:t>Preliminary results suggest that younger labile carbon is mineralized.</w:t>
            </w:r>
          </w:p>
          <w:p w14:paraId="34952241" w14:textId="77777777" w:rsidR="00F35AA6" w:rsidRDefault="00F35AA6" w:rsidP="00F35AA6">
            <w:pPr>
              <w:pStyle w:val="ListParagraph"/>
              <w:numPr>
                <w:ilvl w:val="0"/>
                <w:numId w:val="2"/>
              </w:numPr>
              <w:rPr>
                <w:rFonts w:ascii="Times New Roman" w:hAnsi="Times New Roman"/>
                <w:szCs w:val="24"/>
              </w:rPr>
            </w:pPr>
            <w:r>
              <w:rPr>
                <w:rFonts w:ascii="Times New Roman" w:hAnsi="Times New Roman"/>
                <w:szCs w:val="24"/>
              </w:rPr>
              <w:t>Retaining surface residues maintains labile carbon pools in the mineral soil.</w:t>
            </w:r>
          </w:p>
          <w:p w14:paraId="32636F5E" w14:textId="77777777" w:rsidR="00423936" w:rsidRDefault="00423936" w:rsidP="00F35AA6">
            <w:pPr>
              <w:pStyle w:val="ListParagraph"/>
              <w:numPr>
                <w:ilvl w:val="0"/>
                <w:numId w:val="2"/>
              </w:numPr>
              <w:rPr>
                <w:rFonts w:ascii="Times New Roman" w:hAnsi="Times New Roman"/>
                <w:szCs w:val="24"/>
              </w:rPr>
            </w:pPr>
            <w:r>
              <w:rPr>
                <w:rFonts w:ascii="Times New Roman" w:hAnsi="Times New Roman"/>
                <w:szCs w:val="24"/>
              </w:rPr>
              <w:t>The response of soils appears to be regulated by mineralogy</w:t>
            </w:r>
          </w:p>
          <w:p w14:paraId="672139CA" w14:textId="5AEB2908" w:rsidR="00097912" w:rsidRPr="00F35AA6" w:rsidRDefault="00097912" w:rsidP="00F35AA6">
            <w:pPr>
              <w:pStyle w:val="ListParagraph"/>
              <w:numPr>
                <w:ilvl w:val="0"/>
                <w:numId w:val="2"/>
              </w:numPr>
              <w:rPr>
                <w:rFonts w:ascii="Times New Roman" w:hAnsi="Times New Roman"/>
                <w:szCs w:val="24"/>
              </w:rPr>
            </w:pPr>
            <w:r>
              <w:rPr>
                <w:rFonts w:ascii="Times New Roman" w:hAnsi="Times New Roman"/>
                <w:szCs w:val="24"/>
              </w:rPr>
              <w:t>14C tells us additional useful information about the mechanisms of SOC change (or lack of change)</w:t>
            </w:r>
          </w:p>
        </w:tc>
      </w:tr>
      <w:tr w:rsidR="006E42A9" w14:paraId="2F4B42D6"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6C8666B2" w14:textId="77777777" w:rsidR="006E42A9" w:rsidRDefault="00372EC4">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14:paraId="413EA950" w14:textId="77777777" w:rsidR="00423936" w:rsidRPr="00423936" w:rsidRDefault="00423936" w:rsidP="00423936">
            <w:pPr>
              <w:rPr>
                <w:rFonts w:ascii="Times New Roman" w:hAnsi="Times New Roman"/>
                <w:bCs/>
                <w:szCs w:val="24"/>
              </w:rPr>
            </w:pPr>
            <w:r w:rsidRPr="00423936">
              <w:rPr>
                <w:rFonts w:ascii="Times New Roman" w:hAnsi="Times New Roman"/>
                <w:bCs/>
                <w:szCs w:val="24"/>
              </w:rPr>
              <w:t>Winters, S. (2021) Exploring Carbon Composition Change at Long Term Soil Productivity Sites in the Western United States and New Zealand Using Archival Soils: Combining Radiocarbon Dating, Density Fractionation, and Mineralogy. [Abstract]. ASA, CSSA, SSSA International Annual Meeting, Salt Lake City, UT. https://scisoc.confex.com/scisoc/2021am/meetingapp.cgi/Paper/134784</w:t>
            </w:r>
          </w:p>
          <w:p w14:paraId="6566AEC2" w14:textId="1A386382" w:rsidR="00F35AA6" w:rsidRDefault="00F35AA6">
            <w:pPr>
              <w:rPr>
                <w:rFonts w:ascii="Times New Roman" w:hAnsi="Times New Roman"/>
                <w:szCs w:val="24"/>
              </w:rPr>
            </w:pPr>
          </w:p>
        </w:tc>
      </w:tr>
      <w:tr w:rsidR="006E42A9" w14:paraId="3EC9E7D8"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54FD6F8" w14:textId="77777777" w:rsidR="006E42A9" w:rsidRDefault="00372EC4">
            <w:pPr>
              <w:rPr>
                <w:rFonts w:ascii="Times New Roman" w:hAnsi="Times New Roman"/>
                <w:b/>
                <w:szCs w:val="24"/>
              </w:rPr>
            </w:pPr>
            <w:r>
              <w:rPr>
                <w:rFonts w:ascii="Times New Roman" w:hAnsi="Times New Roman"/>
                <w:b/>
                <w:szCs w:val="24"/>
              </w:rPr>
              <w:t xml:space="preserve">MEMBER COMPANY BENEFITS:  </w:t>
            </w:r>
          </w:p>
          <w:p w14:paraId="12F6D006" w14:textId="51EFF789" w:rsidR="006E42A9" w:rsidRDefault="00F35AA6">
            <w:pPr>
              <w:rPr>
                <w:rFonts w:ascii="Times New Roman" w:hAnsi="Times New Roman"/>
                <w:szCs w:val="24"/>
              </w:rPr>
            </w:pPr>
            <w:r>
              <w:rPr>
                <w:rFonts w:ascii="Times New Roman" w:hAnsi="Times New Roman"/>
                <w:szCs w:val="24"/>
              </w:rPr>
              <w:t>Understand which sites need special care to preserve soil carbon pools.</w:t>
            </w:r>
          </w:p>
          <w:p w14:paraId="21972743" w14:textId="1647ECD0" w:rsidR="006E42A9" w:rsidRDefault="006E42A9">
            <w:pPr>
              <w:rPr>
                <w:rFonts w:ascii="Times New Roman" w:hAnsi="Times New Roman"/>
                <w:szCs w:val="24"/>
              </w:rPr>
            </w:pPr>
          </w:p>
        </w:tc>
      </w:tr>
    </w:tbl>
    <w:p w14:paraId="62D00D47" w14:textId="77777777" w:rsidR="006E42A9" w:rsidRDefault="006E42A9"/>
    <w:sectPr w:rsidR="006E42A9">
      <w:headerReference w:type="default" r:id="rId10"/>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11A8D" w14:textId="77777777" w:rsidR="006D3022" w:rsidRDefault="006D3022">
      <w:r>
        <w:separator/>
      </w:r>
    </w:p>
  </w:endnote>
  <w:endnote w:type="continuationSeparator" w:id="0">
    <w:p w14:paraId="3DDE13D9" w14:textId="77777777" w:rsidR="006D3022" w:rsidRDefault="006D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18671" w14:textId="77777777" w:rsidR="006D3022" w:rsidRDefault="006D3022">
      <w:r>
        <w:separator/>
      </w:r>
    </w:p>
  </w:footnote>
  <w:footnote w:type="continuationSeparator" w:id="0">
    <w:p w14:paraId="24D6BB5A" w14:textId="77777777" w:rsidR="006D3022" w:rsidRDefault="006D3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EA67A" w14:textId="77777777" w:rsidR="006E42A9" w:rsidRDefault="00372EC4">
    <w:pPr>
      <w:pStyle w:val="Header"/>
      <w:jc w:val="center"/>
      <w:rPr>
        <w:rFonts w:ascii="Arial" w:hAnsi="Arial" w:cs="Arial"/>
        <w:b/>
        <w:sz w:val="28"/>
        <w:szCs w:val="28"/>
      </w:rPr>
    </w:pPr>
    <w:r>
      <w:rPr>
        <w:noProof/>
      </w:rPr>
      <w:drawing>
        <wp:anchor distT="0" distB="0" distL="0" distR="0" simplePos="0" relativeHeight="2" behindDoc="1" locked="0" layoutInCell="1" allowOverlap="1" wp14:anchorId="0558E047" wp14:editId="3DA0C762">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5C0DBEED" wp14:editId="16626DD4">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14:paraId="60758B6E" w14:textId="56ECFF95" w:rsidR="006E42A9" w:rsidRDefault="00372EC4">
    <w:pPr>
      <w:pStyle w:val="Header"/>
      <w:jc w:val="center"/>
    </w:pPr>
    <w:r>
      <w:rPr>
        <w:rFonts w:ascii="Arial" w:hAnsi="Arial" w:cs="Arial"/>
        <w:b/>
      </w:rPr>
      <w:t>202</w:t>
    </w:r>
    <w:r w:rsidR="00F63BAC">
      <w:rPr>
        <w:rFonts w:ascii="Arial" w:hAnsi="Arial" w:cs="Arial"/>
        <w:b/>
      </w:rPr>
      <w:t>2</w:t>
    </w:r>
    <w:r>
      <w:rPr>
        <w:rFonts w:ascii="Arial" w:hAnsi="Arial" w:cs="Arial"/>
        <w:b/>
      </w:rPr>
      <w:t xml:space="preserve"> Annual Meeting Project </w:t>
    </w:r>
    <w:r>
      <w:rPr>
        <w:rFonts w:ascii="Arial" w:hAnsi="Arial" w:cs="Arial"/>
        <w:b/>
        <w:u w:val="single"/>
      </w:rPr>
      <w:t>Progress Report</w:t>
    </w:r>
    <w:r>
      <w:rPr>
        <w:rFonts w:ascii="Arial" w:hAnsi="Arial" w:cs="Arial"/>
        <w:b/>
      </w:rPr>
      <w:t xml:space="preserve"> </w:t>
    </w:r>
  </w:p>
  <w:p w14:paraId="1872F792" w14:textId="77777777" w:rsidR="006E42A9" w:rsidRDefault="006E42A9">
    <w:pPr>
      <w:pStyle w:val="Header"/>
      <w:jc w:val="center"/>
      <w:rPr>
        <w:rFonts w:ascii="Arial" w:hAnsi="Arial" w:cs="Arial"/>
        <w:b/>
      </w:rPr>
    </w:pPr>
  </w:p>
  <w:p w14:paraId="0D905224" w14:textId="77777777" w:rsidR="006E42A9" w:rsidRDefault="00372EC4">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BC775A"/>
    <w:multiLevelType w:val="hybridMultilevel"/>
    <w:tmpl w:val="21D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AD3CAB"/>
    <w:multiLevelType w:val="hybridMultilevel"/>
    <w:tmpl w:val="AEAED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2A9"/>
    <w:rsid w:val="00097912"/>
    <w:rsid w:val="00101149"/>
    <w:rsid w:val="00311A00"/>
    <w:rsid w:val="00372EC4"/>
    <w:rsid w:val="00423936"/>
    <w:rsid w:val="006D3022"/>
    <w:rsid w:val="006E42A9"/>
    <w:rsid w:val="00713679"/>
    <w:rsid w:val="00A8001A"/>
    <w:rsid w:val="00B150F7"/>
    <w:rsid w:val="00C50E0D"/>
    <w:rsid w:val="00F35AA6"/>
    <w:rsid w:val="00F63BAC"/>
    <w:rsid w:val="00FD2B76"/>
    <w:rsid w:val="00FF40D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BCDE1"/>
  <w15:docId w15:val="{CB5A8C64-8053-784E-B120-DB27CA0C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F35AA6"/>
    <w:pPr>
      <w:suppressAutoHyphens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07376-3477-4376-AB5E-4C4598CCFAB4}"/>
</file>

<file path=customXml/itemProps2.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6E55B-BFA8-4910-A1D3-6080D1225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Gonzalez, Carlos A</cp:lastModifiedBy>
  <cp:revision>2</cp:revision>
  <cp:lastPrinted>2015-03-19T14:14:00Z</cp:lastPrinted>
  <dcterms:created xsi:type="dcterms:W3CDTF">2022-06-03T23:21:00Z</dcterms:created>
  <dcterms:modified xsi:type="dcterms:W3CDTF">2022-06-03T23:21:00Z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